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79" w:rsidRPr="00C84807" w:rsidRDefault="00034579" w:rsidP="00C8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034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форм </w:t>
      </w:r>
    </w:p>
    <w:p w:rsidR="00034579" w:rsidRPr="00034579" w:rsidRDefault="00034579" w:rsidP="00C8480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345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первичных учетных документов</w:t>
      </w:r>
    </w:p>
    <w:p w:rsidR="00C84807" w:rsidRPr="00C84807" w:rsidRDefault="00C84807" w:rsidP="00C8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807" w:rsidRPr="00C84807" w:rsidRDefault="00034579" w:rsidP="00C8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Министра финансов Республики Казахстан </w:t>
      </w:r>
    </w:p>
    <w:p w:rsidR="00034579" w:rsidRPr="00C84807" w:rsidRDefault="00034579" w:rsidP="00C84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 декабря 2012 года № 562 </w:t>
      </w:r>
    </w:p>
    <w:p w:rsidR="00C84807" w:rsidRDefault="00C84807" w:rsidP="00C848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34579" w:rsidRPr="00C84807" w:rsidRDefault="00034579" w:rsidP="00C8480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Зарегистрирован в Министерстве юстиции Республики Казахстан 14 января 2013 года № 8265</w:t>
      </w:r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07" w:rsidRDefault="00C84807" w:rsidP="00C848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В соответствии с пунктом 2 статьи 7 Закона Республики Казахстан от 28 февраля 2007 года «О бухгалтерском учете и финансовой отчетности» </w:t>
      </w:r>
      <w:r w:rsidRPr="00C8480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1.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Утвердить прилагаемые формы первичных учетных документов: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1) форму КО-1 согласно приложению 1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2) форму КО-2 согласно приложению 2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3) форму КО-3 согласно приложению 3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4) форму КО-4 согласно приложению 4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5) форму КО-5 согласно приложению 5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6) форму Д-1 согласно приложению 6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7) форму Д-2 согласно приложению 7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8) форму Т-1 согласно приложению 8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9) форму Т-2 согласно приложению 9 к настоящему приказу.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10) форму Т-3 согласно приложению 10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11) форму А-1 согласно приложению 11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12) форму А-2 согласно приложению 12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13) форму А-3 согласно приложению 13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14) форму А-4 согласно приложению 14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15) форму А-5 согласно приложению 15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16) форму ДА-1 согласно приложению 16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17) форму ДА-2 согласно приложению 17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18) форму ДА-3 согласно приложению 18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19) форму ДА-4 согласно приложению 19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20) форму БА-1 согласно приложению 20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21) форму БА-2 согласно приложению 21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22) форму БА-3 согласно приложению 22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23) форму ОC-1 согласно приложению 23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24) форму ОC-2 согласно приложению 24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25) форму З-1 согласно приложению 25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26) форму З-2 согласно приложению 26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27) форму З-3 согласно приложению 27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28) форму З-4 согласно приложению 28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29) форму З-5 согласно приложению 29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30) форму З-6 согласно приложению 30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31) форму З-7 согласно приложению 31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32) форму Инв-1 согласно приложению 32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33) форму Инв-2 согласно приложению 33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34) форму Инв-3 согласно приложению 34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35) форму Инв-4 согласно приложению 35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36) форму Инв-5 согласно приложению 36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37) форму Инв-6 согласно приложению 37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38) форму Инв-7 согласно приложению 38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39) форму Инв-8 согласно приложению 39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40) форму Инв-9 согласно приложению 40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41) форму Инв-10 согласно приложению 41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42) форму Инв-11 согласно приложению 42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43) форму Инв-12 согласно приложению 43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44) форму Инв-13 согласно приложению 44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45) форму Инв-14 согласно приложению 45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46) форму Инв-15 согласно приложению 46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47) форму Инв-16 согласно приложению 47 к настоящему приказу;</w:t>
      </w:r>
      <w:proofErr w:type="gramEnd"/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48) форму Инв-17 согласно приложению 48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49) форму Инв-18 согласно приложению 49 к настоящему приказу;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50) форму Р-1 согласно приложению 50 к настоящему приказу.</w:t>
      </w:r>
      <w:proofErr w:type="gramEnd"/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807" w:rsidRPr="00C84807" w:rsidRDefault="00C84807" w:rsidP="00C84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  2. Департаменту методологии бухгалтерского учета и финансовой отчетности, аудиторской деятельности Министерства финансов Республики Казахстан (</w:t>
      </w:r>
      <w:proofErr w:type="spell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Тулеуов</w:t>
      </w:r>
      <w:proofErr w:type="spellEnd"/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 А.О.)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 в установленном законодательством порядке.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</w:t>
      </w:r>
    </w:p>
    <w:p w:rsidR="00C84807" w:rsidRPr="00C84807" w:rsidRDefault="00C84807" w:rsidP="00C848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   3.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Признать утратившим силу приказ Министра финансов Республики Казахстан от 21 июня 2007 года № 216 «Об утверждении форм первичных учетных документов» (зарегистрирован в Реестре государственной регистрации нормативных правовых актов Республики Казахстан 16 июля 2007 года за № 4815, опубликован в газете «Юридическая газета» 30 ноября 2007 года, № 184 (1387); 7 декабря 2007 года № 188 (1391);</w:t>
      </w:r>
      <w:proofErr w:type="gramEnd"/>
      <w:r w:rsidRPr="00C848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84807">
        <w:rPr>
          <w:rFonts w:ascii="Times New Roman" w:hAnsi="Times New Roman" w:cs="Times New Roman"/>
          <w:color w:val="000000"/>
          <w:sz w:val="28"/>
          <w:szCs w:val="28"/>
        </w:rPr>
        <w:t>14 декабря 2007 года, № 192 (1395)).</w:t>
      </w:r>
      <w:r w:rsidRPr="00C84807">
        <w:rPr>
          <w:rFonts w:ascii="Times New Roman" w:hAnsi="Times New Roman" w:cs="Times New Roman"/>
          <w:sz w:val="28"/>
          <w:szCs w:val="28"/>
        </w:rPr>
        <w:br/>
      </w:r>
      <w:r w:rsidRPr="00C8480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4807">
        <w:rPr>
          <w:rFonts w:ascii="Times New Roman" w:hAnsi="Times New Roman" w:cs="Times New Roman"/>
          <w:color w:val="000000"/>
          <w:sz w:val="28"/>
          <w:szCs w:val="28"/>
        </w:rPr>
        <w:t>     4. Настоящий приказ вводится в действие с 1 января 2013 года.</w:t>
      </w:r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807" w:rsidRPr="00C84807" w:rsidRDefault="00C84807" w:rsidP="00C848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848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Министр                                          Б. </w:t>
      </w:r>
      <w:proofErr w:type="spellStart"/>
      <w:r w:rsidRPr="00C84807">
        <w:rPr>
          <w:rFonts w:ascii="Times New Roman" w:hAnsi="Times New Roman" w:cs="Times New Roman"/>
          <w:i/>
          <w:color w:val="000000"/>
          <w:sz w:val="28"/>
          <w:szCs w:val="28"/>
        </w:rPr>
        <w:t>Жамишев</w:t>
      </w:r>
      <w:proofErr w:type="spellEnd"/>
    </w:p>
    <w:p w:rsidR="00C84807" w:rsidRPr="00C84807" w:rsidRDefault="00C84807" w:rsidP="00C84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84807" w:rsidRPr="00C84807" w:rsidSect="0085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79"/>
    <w:rsid w:val="00034579"/>
    <w:rsid w:val="00853EB9"/>
    <w:rsid w:val="00C84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B9"/>
  </w:style>
  <w:style w:type="paragraph" w:styleId="1">
    <w:name w:val="heading 1"/>
    <w:basedOn w:val="a"/>
    <w:link w:val="10"/>
    <w:uiPriority w:val="9"/>
    <w:qFormat/>
    <w:rsid w:val="00034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84807"/>
    <w:pPr>
      <w:keepNext/>
      <w:keepLines/>
      <w:spacing w:before="200"/>
      <w:outlineLvl w:val="1"/>
    </w:pPr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C84807"/>
    <w:pPr>
      <w:keepNext/>
      <w:keepLines/>
      <w:spacing w:before="200"/>
      <w:outlineLvl w:val="2"/>
    </w:pPr>
    <w:rPr>
      <w:rFonts w:ascii="Consolas" w:eastAsia="Consolas" w:hAnsi="Consolas" w:cs="Consolas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C84807"/>
    <w:pPr>
      <w:keepNext/>
      <w:keepLines/>
      <w:spacing w:before="200"/>
      <w:outlineLvl w:val="3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4807"/>
    <w:rPr>
      <w:rFonts w:ascii="Consolas" w:eastAsia="Consolas" w:hAnsi="Consolas" w:cs="Consola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C84807"/>
    <w:rPr>
      <w:rFonts w:ascii="Consolas" w:eastAsia="Consolas" w:hAnsi="Consolas" w:cs="Consola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C84807"/>
    <w:rPr>
      <w:rFonts w:ascii="Consolas" w:eastAsia="Consolas" w:hAnsi="Consolas" w:cs="Consolas"/>
      <w:lang w:val="en-US"/>
    </w:rPr>
  </w:style>
  <w:style w:type="paragraph" w:styleId="a4">
    <w:name w:val="header"/>
    <w:basedOn w:val="a"/>
    <w:link w:val="a5"/>
    <w:uiPriority w:val="99"/>
    <w:unhideWhenUsed/>
    <w:rsid w:val="00C84807"/>
    <w:pPr>
      <w:tabs>
        <w:tab w:val="center" w:pos="4680"/>
        <w:tab w:val="right" w:pos="9360"/>
      </w:tabs>
    </w:pPr>
    <w:rPr>
      <w:rFonts w:ascii="Consolas" w:eastAsia="Consolas" w:hAnsi="Consolas" w:cs="Consolas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C84807"/>
    <w:rPr>
      <w:rFonts w:ascii="Consolas" w:eastAsia="Consolas" w:hAnsi="Consolas" w:cs="Consolas"/>
      <w:lang w:val="en-US"/>
    </w:rPr>
  </w:style>
  <w:style w:type="paragraph" w:styleId="a6">
    <w:name w:val="Normal Indent"/>
    <w:basedOn w:val="a"/>
    <w:uiPriority w:val="99"/>
    <w:unhideWhenUsed/>
    <w:rsid w:val="00C84807"/>
    <w:pPr>
      <w:ind w:left="720"/>
    </w:pPr>
    <w:rPr>
      <w:rFonts w:ascii="Consolas" w:eastAsia="Consolas" w:hAnsi="Consolas" w:cs="Consolas"/>
      <w:lang w:val="en-US"/>
    </w:rPr>
  </w:style>
  <w:style w:type="paragraph" w:styleId="a7">
    <w:name w:val="Subtitle"/>
    <w:basedOn w:val="a"/>
    <w:next w:val="a"/>
    <w:link w:val="a8"/>
    <w:uiPriority w:val="11"/>
    <w:qFormat/>
    <w:rsid w:val="00C84807"/>
    <w:pPr>
      <w:numPr>
        <w:ilvl w:val="1"/>
      </w:numPr>
      <w:ind w:left="86"/>
    </w:pPr>
    <w:rPr>
      <w:rFonts w:ascii="Consolas" w:eastAsia="Consolas" w:hAnsi="Consolas" w:cs="Consolas"/>
      <w:lang w:val="en-US"/>
    </w:rPr>
  </w:style>
  <w:style w:type="character" w:customStyle="1" w:styleId="a8">
    <w:name w:val="Подзаголовок Знак"/>
    <w:basedOn w:val="a0"/>
    <w:link w:val="a7"/>
    <w:uiPriority w:val="11"/>
    <w:rsid w:val="00C84807"/>
    <w:rPr>
      <w:rFonts w:ascii="Consolas" w:eastAsia="Consolas" w:hAnsi="Consolas" w:cs="Consolas"/>
      <w:lang w:val="en-US"/>
    </w:rPr>
  </w:style>
  <w:style w:type="paragraph" w:styleId="a9">
    <w:name w:val="Title"/>
    <w:basedOn w:val="a"/>
    <w:next w:val="a"/>
    <w:link w:val="aa"/>
    <w:uiPriority w:val="10"/>
    <w:qFormat/>
    <w:rsid w:val="00C84807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  <w:lang w:val="en-US"/>
    </w:rPr>
  </w:style>
  <w:style w:type="character" w:customStyle="1" w:styleId="aa">
    <w:name w:val="Название Знак"/>
    <w:basedOn w:val="a0"/>
    <w:link w:val="a9"/>
    <w:uiPriority w:val="10"/>
    <w:rsid w:val="00C84807"/>
    <w:rPr>
      <w:rFonts w:ascii="Consolas" w:eastAsia="Consolas" w:hAnsi="Consolas" w:cs="Consolas"/>
      <w:lang w:val="en-US"/>
    </w:rPr>
  </w:style>
  <w:style w:type="character" w:styleId="ab">
    <w:name w:val="Emphasis"/>
    <w:basedOn w:val="a0"/>
    <w:uiPriority w:val="20"/>
    <w:qFormat/>
    <w:rsid w:val="00C84807"/>
    <w:rPr>
      <w:rFonts w:ascii="Consolas" w:eastAsia="Consolas" w:hAnsi="Consolas" w:cs="Consolas"/>
    </w:rPr>
  </w:style>
  <w:style w:type="character" w:styleId="ac">
    <w:name w:val="Hyperlink"/>
    <w:basedOn w:val="a0"/>
    <w:uiPriority w:val="99"/>
    <w:unhideWhenUsed/>
    <w:rsid w:val="00C84807"/>
    <w:rPr>
      <w:rFonts w:ascii="Consolas" w:eastAsia="Consolas" w:hAnsi="Consolas" w:cs="Consolas"/>
    </w:rPr>
  </w:style>
  <w:style w:type="table" w:styleId="ad">
    <w:name w:val="Table Grid"/>
    <w:basedOn w:val="a1"/>
    <w:uiPriority w:val="59"/>
    <w:rsid w:val="00C84807"/>
    <w:pPr>
      <w:spacing w:after="0" w:line="240" w:lineRule="auto"/>
    </w:pPr>
    <w:rPr>
      <w:rFonts w:ascii="Consolas" w:eastAsia="Consolas" w:hAnsi="Consolas" w:cs="Consolas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sclaimer">
    <w:name w:val="disclaimer"/>
    <w:basedOn w:val="a"/>
    <w:rsid w:val="00C84807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customStyle="1" w:styleId="DocDefaults">
    <w:name w:val="DocDefaults"/>
    <w:rsid w:val="00C84807"/>
    <w:rPr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C84807"/>
    <w:pPr>
      <w:spacing w:after="0" w:line="240" w:lineRule="auto"/>
    </w:pPr>
    <w:rPr>
      <w:rFonts w:ascii="Tahoma" w:eastAsia="Consolas" w:hAnsi="Tahoma" w:cs="Tahoma"/>
      <w:sz w:val="16"/>
      <w:szCs w:val="16"/>
      <w:lang w:val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C84807"/>
    <w:rPr>
      <w:rFonts w:ascii="Tahoma" w:eastAsia="Consolas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editor-01</dc:creator>
  <cp:keywords/>
  <dc:description/>
  <cp:lastModifiedBy>editor-01</cp:lastModifiedBy>
  <cp:revision>2</cp:revision>
  <dcterms:created xsi:type="dcterms:W3CDTF">2014-07-30T10:00:00Z</dcterms:created>
  <dcterms:modified xsi:type="dcterms:W3CDTF">2014-07-30T10:18:00Z</dcterms:modified>
</cp:coreProperties>
</file>